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F8" w:rsidRDefault="00A7544A">
      <w:r>
        <w:rPr>
          <w:noProof/>
          <w:lang w:eastAsia="fr-FR"/>
        </w:rPr>
        <w:drawing>
          <wp:inline distT="0" distB="0" distL="0" distR="0" wp14:anchorId="0F84DC78" wp14:editId="6E8CA075">
            <wp:extent cx="2380615" cy="1431925"/>
            <wp:effectExtent l="0" t="0" r="635" b="0"/>
            <wp:docPr id="1" name="Image 1" descr="M  Philippe FOURTOU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  Philippe FOURTOU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44A" w:rsidRDefault="00A7544A"/>
    <w:p w:rsidR="00A7544A" w:rsidRDefault="00A7544A">
      <w:r>
        <w:t>Installation : 15 volets roulant</w:t>
      </w:r>
      <w:r w:rsidR="001D6C80">
        <w:t>s</w:t>
      </w:r>
      <w:r>
        <w:t xml:space="preserve"> équipés de moteur SOMFY IO avec télécommande SMOVE pour chaque VR et 2 Télécommandes pour ce</w:t>
      </w:r>
      <w:r w:rsidR="001D6C80">
        <w:t xml:space="preserve">ntralisation de type </w:t>
      </w:r>
      <w:proofErr w:type="spellStart"/>
      <w:r w:rsidR="001D6C80">
        <w:t>Telis</w:t>
      </w:r>
      <w:proofErr w:type="spellEnd"/>
      <w:r w:rsidR="001D6C80">
        <w:t xml:space="preserve"> 1 IO et une télécommande </w:t>
      </w:r>
      <w:proofErr w:type="spellStart"/>
      <w:r w:rsidR="001D6C80">
        <w:t>Telis</w:t>
      </w:r>
      <w:proofErr w:type="spellEnd"/>
      <w:r w:rsidR="001D6C80">
        <w:t xml:space="preserve"> SITUO 5 IO PURE pour la commande de 3 stores extérieurs.</w:t>
      </w:r>
      <w:bookmarkStart w:id="0" w:name="_GoBack"/>
      <w:bookmarkEnd w:id="0"/>
    </w:p>
    <w:p w:rsidR="00A7544A" w:rsidRDefault="00A7544A"/>
    <w:sectPr w:rsidR="00A75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4A"/>
    <w:rsid w:val="001D6C80"/>
    <w:rsid w:val="004F34F8"/>
    <w:rsid w:val="00A7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5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5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2017-12-04T19:06:00Z</dcterms:created>
  <dcterms:modified xsi:type="dcterms:W3CDTF">2017-12-04T19:17:00Z</dcterms:modified>
</cp:coreProperties>
</file>